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9E" w:rsidRDefault="00C6639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A67CE" w:rsidRPr="006B105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0662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6B4653" w:rsidRPr="00E06627">
        <w:rPr>
          <w:rFonts w:ascii="Times New Roman" w:hAnsi="Times New Roman" w:cs="Times New Roman"/>
          <w:b/>
          <w:sz w:val="24"/>
          <w:szCs w:val="24"/>
          <w:lang w:val="ru-RU"/>
        </w:rPr>
        <w:t>96</w:t>
      </w:r>
    </w:p>
    <w:p w:rsidR="00D74793" w:rsidRPr="00E0662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B4653" w:rsidRPr="00E06627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06627">
        <w:rPr>
          <w:rFonts w:ascii="Times New Roman" w:hAnsi="Times New Roman" w:cs="Times New Roman"/>
          <w:sz w:val="24"/>
          <w:szCs w:val="24"/>
        </w:rPr>
        <w:t>КЗК-</w:t>
      </w:r>
      <w:r w:rsidR="00C91C03" w:rsidRPr="00E06627">
        <w:rPr>
          <w:rFonts w:ascii="Times New Roman" w:hAnsi="Times New Roman" w:cs="Times New Roman"/>
          <w:sz w:val="24"/>
          <w:szCs w:val="24"/>
        </w:rPr>
        <w:t>8</w:t>
      </w:r>
      <w:r w:rsidR="006B4653" w:rsidRPr="00E06627">
        <w:rPr>
          <w:rFonts w:ascii="Times New Roman" w:hAnsi="Times New Roman" w:cs="Times New Roman"/>
          <w:sz w:val="24"/>
          <w:szCs w:val="24"/>
        </w:rPr>
        <w:t>38</w:t>
      </w:r>
      <w:r w:rsidRPr="00E0662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1057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8A4AB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B4653" w:rsidRPr="00D101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„Стоун </w:t>
      </w:r>
      <w:proofErr w:type="spellStart"/>
      <w:r w:rsidR="006B4653" w:rsidRPr="00D101C7">
        <w:rPr>
          <w:rFonts w:ascii="Times New Roman" w:hAnsi="Times New Roman"/>
          <w:color w:val="000000"/>
          <w:sz w:val="24"/>
          <w:szCs w:val="24"/>
          <w:lang w:eastAsia="bg-BG"/>
        </w:rPr>
        <w:t>Компютърс</w:t>
      </w:r>
      <w:proofErr w:type="spellEnd"/>
      <w:r w:rsidR="006B4653" w:rsidRPr="00D101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E19D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6639E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Народно събрание на Република България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E19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Д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0662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C63F7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E19DB">
        <w:rPr>
          <w:rFonts w:ascii="Times New Roman" w:hAnsi="Times New Roman" w:cs="Times New Roman"/>
          <w:sz w:val="24"/>
          <w:szCs w:val="24"/>
        </w:rPr>
        <w:t>. В. Д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E0662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6627" w:rsidRPr="00E06627">
        <w:rPr>
          <w:rFonts w:ascii="Times New Roman" w:hAnsi="Times New Roman" w:cs="Times New Roman"/>
          <w:sz w:val="24"/>
          <w:szCs w:val="24"/>
        </w:rPr>
        <w:t>Оспорвам жалбата и поддъ</w:t>
      </w:r>
      <w:r w:rsidR="00E06627">
        <w:rPr>
          <w:rFonts w:ascii="Times New Roman" w:hAnsi="Times New Roman" w:cs="Times New Roman"/>
          <w:sz w:val="24"/>
          <w:szCs w:val="24"/>
        </w:rPr>
        <w:t>ржам</w:t>
      </w:r>
      <w:r w:rsidR="00E06627" w:rsidRPr="00E06627">
        <w:rPr>
          <w:rFonts w:ascii="Times New Roman" w:hAnsi="Times New Roman" w:cs="Times New Roman"/>
          <w:sz w:val="24"/>
          <w:szCs w:val="24"/>
        </w:rPr>
        <w:t xml:space="preserve"> представен</w:t>
      </w:r>
      <w:r w:rsidR="00E06627">
        <w:rPr>
          <w:rFonts w:ascii="Times New Roman" w:hAnsi="Times New Roman" w:cs="Times New Roman"/>
          <w:sz w:val="24"/>
          <w:szCs w:val="24"/>
        </w:rPr>
        <w:t>ото</w:t>
      </w:r>
      <w:r w:rsidR="00E06627" w:rsidRPr="00E06627">
        <w:rPr>
          <w:rFonts w:ascii="Times New Roman" w:hAnsi="Times New Roman" w:cs="Times New Roman"/>
          <w:sz w:val="24"/>
          <w:szCs w:val="24"/>
        </w:rPr>
        <w:t xml:space="preserve"> в преписката становище</w:t>
      </w:r>
      <w:r w:rsidR="00E06627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E0662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6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627" w:rsidRDefault="00E0662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E19D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Д.:</w:t>
      </w:r>
    </w:p>
    <w:p w:rsidR="00E06627" w:rsidRDefault="00DA4E77" w:rsidP="00E066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E06627" w:rsidRPr="00E06627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E06627">
        <w:rPr>
          <w:rFonts w:ascii="Times New Roman" w:hAnsi="Times New Roman" w:cs="Times New Roman"/>
          <w:sz w:val="24"/>
          <w:szCs w:val="24"/>
        </w:rPr>
        <w:t>,</w:t>
      </w:r>
      <w:r w:rsidR="00E06627" w:rsidRPr="00E06627">
        <w:rPr>
          <w:rFonts w:ascii="Times New Roman" w:hAnsi="Times New Roman" w:cs="Times New Roman"/>
          <w:sz w:val="24"/>
          <w:szCs w:val="24"/>
        </w:rPr>
        <w:t xml:space="preserve"> като нео</w:t>
      </w:r>
      <w:r w:rsidR="00E06627">
        <w:rPr>
          <w:rFonts w:ascii="Times New Roman" w:hAnsi="Times New Roman" w:cs="Times New Roman"/>
          <w:sz w:val="24"/>
          <w:szCs w:val="24"/>
        </w:rPr>
        <w:t>бо</w:t>
      </w:r>
      <w:r w:rsidR="00E06627" w:rsidRPr="00E06627">
        <w:rPr>
          <w:rFonts w:ascii="Times New Roman" w:hAnsi="Times New Roman" w:cs="Times New Roman"/>
          <w:sz w:val="24"/>
          <w:szCs w:val="24"/>
        </w:rPr>
        <w:t>снова</w:t>
      </w:r>
      <w:r w:rsidR="00E06627">
        <w:rPr>
          <w:rFonts w:ascii="Times New Roman" w:hAnsi="Times New Roman" w:cs="Times New Roman"/>
          <w:sz w:val="24"/>
          <w:szCs w:val="24"/>
        </w:rPr>
        <w:t>на, не</w:t>
      </w:r>
      <w:r w:rsidR="00E06627" w:rsidRPr="00E06627">
        <w:rPr>
          <w:rFonts w:ascii="Times New Roman" w:hAnsi="Times New Roman" w:cs="Times New Roman"/>
          <w:sz w:val="24"/>
          <w:szCs w:val="24"/>
        </w:rPr>
        <w:t>доказана</w:t>
      </w:r>
      <w:r w:rsidR="00E06627">
        <w:rPr>
          <w:rFonts w:ascii="Times New Roman" w:hAnsi="Times New Roman" w:cs="Times New Roman"/>
          <w:sz w:val="24"/>
          <w:szCs w:val="24"/>
        </w:rPr>
        <w:t>,</w:t>
      </w:r>
      <w:r w:rsidR="00E06627" w:rsidRPr="00E06627">
        <w:rPr>
          <w:rFonts w:ascii="Times New Roman" w:hAnsi="Times New Roman" w:cs="Times New Roman"/>
          <w:sz w:val="24"/>
          <w:szCs w:val="24"/>
        </w:rPr>
        <w:t xml:space="preserve"> неоснователна и да потвърдите заповедта на главния секретар на Народното събрание за прекратяване на процедурата в частта и по обособена позиция 2</w:t>
      </w:r>
      <w:r w:rsidR="00E06627">
        <w:rPr>
          <w:rFonts w:ascii="Times New Roman" w:hAnsi="Times New Roman" w:cs="Times New Roman"/>
          <w:sz w:val="24"/>
          <w:szCs w:val="24"/>
        </w:rPr>
        <w:t>,</w:t>
      </w:r>
      <w:r w:rsidR="00E06627" w:rsidRPr="00E06627">
        <w:rPr>
          <w:rFonts w:ascii="Times New Roman" w:hAnsi="Times New Roman" w:cs="Times New Roman"/>
          <w:sz w:val="24"/>
          <w:szCs w:val="24"/>
        </w:rPr>
        <w:t xml:space="preserve"> като </w:t>
      </w:r>
      <w:r w:rsidR="00E06627">
        <w:rPr>
          <w:rFonts w:ascii="Times New Roman" w:hAnsi="Times New Roman" w:cs="Times New Roman"/>
          <w:sz w:val="24"/>
          <w:szCs w:val="24"/>
        </w:rPr>
        <w:t xml:space="preserve">правилен </w:t>
      </w:r>
      <w:r w:rsidR="00E06627" w:rsidRPr="00E06627">
        <w:rPr>
          <w:rFonts w:ascii="Times New Roman" w:hAnsi="Times New Roman" w:cs="Times New Roman"/>
          <w:sz w:val="24"/>
          <w:szCs w:val="24"/>
        </w:rPr>
        <w:t>закон</w:t>
      </w:r>
      <w:r w:rsidR="00E06627">
        <w:rPr>
          <w:rFonts w:ascii="Times New Roman" w:hAnsi="Times New Roman" w:cs="Times New Roman"/>
          <w:sz w:val="24"/>
          <w:szCs w:val="24"/>
        </w:rPr>
        <w:t>о</w:t>
      </w:r>
      <w:r w:rsidR="00E06627" w:rsidRPr="00E06627">
        <w:rPr>
          <w:rFonts w:ascii="Times New Roman" w:hAnsi="Times New Roman" w:cs="Times New Roman"/>
          <w:sz w:val="24"/>
          <w:szCs w:val="24"/>
        </w:rPr>
        <w:t>съобразен индивидуален административен акт</w:t>
      </w:r>
      <w:r w:rsidR="00E06627">
        <w:rPr>
          <w:rFonts w:ascii="Times New Roman" w:hAnsi="Times New Roman" w:cs="Times New Roman"/>
          <w:sz w:val="24"/>
          <w:szCs w:val="24"/>
        </w:rPr>
        <w:t>. П</w:t>
      </w:r>
      <w:r w:rsidR="00E06627" w:rsidRPr="00E06627">
        <w:rPr>
          <w:rFonts w:ascii="Times New Roman" w:hAnsi="Times New Roman" w:cs="Times New Roman"/>
          <w:sz w:val="24"/>
          <w:szCs w:val="24"/>
        </w:rPr>
        <w:t xml:space="preserve">равя възражение за претендираните разноски на </w:t>
      </w:r>
      <w:r w:rsidR="00E06627">
        <w:rPr>
          <w:rFonts w:ascii="Times New Roman" w:hAnsi="Times New Roman" w:cs="Times New Roman"/>
          <w:sz w:val="24"/>
          <w:szCs w:val="24"/>
        </w:rPr>
        <w:t>жалбопо</w:t>
      </w:r>
      <w:r w:rsidR="00E06627" w:rsidRPr="00E06627">
        <w:rPr>
          <w:rFonts w:ascii="Times New Roman" w:hAnsi="Times New Roman" w:cs="Times New Roman"/>
          <w:sz w:val="24"/>
          <w:szCs w:val="24"/>
        </w:rPr>
        <w:t xml:space="preserve">дателя и моля да </w:t>
      </w:r>
      <w:r w:rsidR="00E06627">
        <w:rPr>
          <w:rFonts w:ascii="Times New Roman" w:hAnsi="Times New Roman" w:cs="Times New Roman"/>
          <w:sz w:val="24"/>
          <w:szCs w:val="24"/>
        </w:rPr>
        <w:t>м</w:t>
      </w:r>
      <w:r w:rsidR="00E06627" w:rsidRPr="00E06627">
        <w:rPr>
          <w:rFonts w:ascii="Times New Roman" w:hAnsi="Times New Roman" w:cs="Times New Roman"/>
          <w:sz w:val="24"/>
          <w:szCs w:val="24"/>
        </w:rPr>
        <w:t>и бъде присъдено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627" w:rsidRDefault="00E0662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627" w:rsidRDefault="00E0662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06627" w:rsidRDefault="00E066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FCE" w:rsidRDefault="00A33FCE">
      <w:pPr>
        <w:spacing w:after="0" w:line="240" w:lineRule="auto"/>
      </w:pPr>
      <w:r>
        <w:separator/>
      </w:r>
    </w:p>
  </w:endnote>
  <w:endnote w:type="continuationSeparator" w:id="0">
    <w:p w:rsidR="00A33FCE" w:rsidRDefault="00A33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2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33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FCE" w:rsidRDefault="00A33FCE">
      <w:pPr>
        <w:spacing w:after="0" w:line="240" w:lineRule="auto"/>
      </w:pPr>
      <w:r>
        <w:separator/>
      </w:r>
    </w:p>
  </w:footnote>
  <w:footnote w:type="continuationSeparator" w:id="0">
    <w:p w:rsidR="00A33FCE" w:rsidRDefault="00A33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F153D"/>
    <w:rsid w:val="00112BA1"/>
    <w:rsid w:val="0012453E"/>
    <w:rsid w:val="00133B8D"/>
    <w:rsid w:val="001846D0"/>
    <w:rsid w:val="001C7C82"/>
    <w:rsid w:val="001E2D44"/>
    <w:rsid w:val="00224850"/>
    <w:rsid w:val="0022733E"/>
    <w:rsid w:val="002874C4"/>
    <w:rsid w:val="002D7E56"/>
    <w:rsid w:val="003234E7"/>
    <w:rsid w:val="003F7520"/>
    <w:rsid w:val="0041620B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92C30"/>
    <w:rsid w:val="00696D9F"/>
    <w:rsid w:val="006B1057"/>
    <w:rsid w:val="006B4653"/>
    <w:rsid w:val="006C1D60"/>
    <w:rsid w:val="007172B7"/>
    <w:rsid w:val="00742CCB"/>
    <w:rsid w:val="00781987"/>
    <w:rsid w:val="00782744"/>
    <w:rsid w:val="0078605C"/>
    <w:rsid w:val="007F521F"/>
    <w:rsid w:val="00812F3E"/>
    <w:rsid w:val="0082178C"/>
    <w:rsid w:val="00823B47"/>
    <w:rsid w:val="0084047E"/>
    <w:rsid w:val="00846379"/>
    <w:rsid w:val="00847B5B"/>
    <w:rsid w:val="008673AA"/>
    <w:rsid w:val="008923EE"/>
    <w:rsid w:val="008A4ABC"/>
    <w:rsid w:val="008D6312"/>
    <w:rsid w:val="008E6B83"/>
    <w:rsid w:val="00911677"/>
    <w:rsid w:val="00990A2C"/>
    <w:rsid w:val="009A212E"/>
    <w:rsid w:val="009E4C8F"/>
    <w:rsid w:val="009F0BA0"/>
    <w:rsid w:val="00A33FCE"/>
    <w:rsid w:val="00A53FE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4E69"/>
    <w:rsid w:val="00BF6FD8"/>
    <w:rsid w:val="00C06E86"/>
    <w:rsid w:val="00C33427"/>
    <w:rsid w:val="00C55641"/>
    <w:rsid w:val="00C63F7F"/>
    <w:rsid w:val="00C6639E"/>
    <w:rsid w:val="00C9021E"/>
    <w:rsid w:val="00C91C03"/>
    <w:rsid w:val="00CC061D"/>
    <w:rsid w:val="00CD08FE"/>
    <w:rsid w:val="00CE79FC"/>
    <w:rsid w:val="00D403A3"/>
    <w:rsid w:val="00D5797A"/>
    <w:rsid w:val="00D628D5"/>
    <w:rsid w:val="00D66848"/>
    <w:rsid w:val="00D74793"/>
    <w:rsid w:val="00D82217"/>
    <w:rsid w:val="00DA4E77"/>
    <w:rsid w:val="00DD31A5"/>
    <w:rsid w:val="00E06627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E19DB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1841</Characters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2023-11-17T11:57:00Z</dcterms:created>
  <dcterms:modified xsi:type="dcterms:W3CDTF">2023-11-17T11:57:00Z</dcterms:modified>
</cp:coreProperties>
</file>